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5BEA6" w14:textId="13C0DA4C" w:rsidR="007723A8" w:rsidRPr="007723A8" w:rsidRDefault="007723A8">
      <w:pPr>
        <w:rPr>
          <w:b/>
          <w:bCs/>
          <w:sz w:val="24"/>
          <w:szCs w:val="24"/>
          <w:u w:val="single"/>
        </w:rPr>
      </w:pPr>
      <w:r w:rsidRPr="007723A8">
        <w:rPr>
          <w:b/>
          <w:bCs/>
          <w:sz w:val="24"/>
          <w:szCs w:val="24"/>
          <w:u w:val="single"/>
        </w:rPr>
        <w:t>Quiz NL EMA 16</w:t>
      </w:r>
    </w:p>
    <w:p w14:paraId="669DE63C" w14:textId="49EF83F2" w:rsidR="00F879A8" w:rsidRPr="00960538" w:rsidRDefault="001B6C31">
      <w:pPr>
        <w:rPr>
          <w:i/>
          <w:iCs/>
          <w:sz w:val="24"/>
          <w:szCs w:val="24"/>
        </w:rPr>
      </w:pPr>
      <w:r w:rsidRPr="00960538">
        <w:rPr>
          <w:i/>
          <w:iCs/>
          <w:sz w:val="24"/>
          <w:szCs w:val="24"/>
        </w:rPr>
        <w:t>Vous voyez Mme BC, 68 ans, dans le cadre du suivi de sa BPCO (</w:t>
      </w:r>
      <w:proofErr w:type="spellStart"/>
      <w:r w:rsidRPr="00960538">
        <w:rPr>
          <w:i/>
          <w:iCs/>
          <w:sz w:val="24"/>
          <w:szCs w:val="24"/>
        </w:rPr>
        <w:t>BronchoPneumopathie</w:t>
      </w:r>
      <w:proofErr w:type="spellEnd"/>
      <w:r w:rsidRPr="00960538">
        <w:rPr>
          <w:i/>
          <w:iCs/>
          <w:sz w:val="24"/>
          <w:szCs w:val="24"/>
        </w:rPr>
        <w:t xml:space="preserve"> Chronique Obstructive) de stade III (VEMS &gt; 30% et &lt; 50%).</w:t>
      </w:r>
    </w:p>
    <w:p w14:paraId="1C174075" w14:textId="5650071F" w:rsidR="001B6C31" w:rsidRPr="00960538" w:rsidRDefault="001B6C31">
      <w:pPr>
        <w:rPr>
          <w:i/>
          <w:iCs/>
          <w:sz w:val="24"/>
          <w:szCs w:val="24"/>
        </w:rPr>
      </w:pPr>
      <w:r w:rsidRPr="00960538">
        <w:rPr>
          <w:i/>
          <w:iCs/>
          <w:sz w:val="24"/>
          <w:szCs w:val="24"/>
        </w:rPr>
        <w:t>Elle vous décrit une augmentation de sa toux productive blanchâtre habituelle, sans aggravation de sa dyspnée.</w:t>
      </w:r>
    </w:p>
    <w:p w14:paraId="1F76B464" w14:textId="6F64C853" w:rsidR="001B6C31" w:rsidRPr="00960538" w:rsidRDefault="001B6C31">
      <w:pPr>
        <w:rPr>
          <w:i/>
          <w:iCs/>
          <w:sz w:val="24"/>
          <w:szCs w:val="24"/>
        </w:rPr>
      </w:pPr>
      <w:r w:rsidRPr="00960538">
        <w:rPr>
          <w:i/>
          <w:iCs/>
          <w:sz w:val="24"/>
          <w:szCs w:val="24"/>
        </w:rPr>
        <w:t>Mme BC ne présente pas de fièvre, sa saturation en oxygène chiffre 95%, sa pression artérielle 132/78, avec une fréquence cardiaque à 89 bpm.</w:t>
      </w:r>
    </w:p>
    <w:p w14:paraId="501488FB" w14:textId="7B04B3A7" w:rsidR="001B6C31" w:rsidRPr="00960538" w:rsidRDefault="001B6C31">
      <w:pPr>
        <w:rPr>
          <w:i/>
          <w:iCs/>
          <w:sz w:val="24"/>
          <w:szCs w:val="24"/>
        </w:rPr>
      </w:pPr>
      <w:r w:rsidRPr="00960538">
        <w:rPr>
          <w:i/>
          <w:iCs/>
          <w:sz w:val="24"/>
          <w:szCs w:val="24"/>
        </w:rPr>
        <w:t>Son auscultation pulmonaire révèle des ronchi et des sibilants diffus, mais il n’y aucun foyer systématisé.</w:t>
      </w:r>
    </w:p>
    <w:p w14:paraId="7736219C" w14:textId="5884BF23" w:rsidR="001B6C31" w:rsidRPr="00960538" w:rsidRDefault="001B6C31">
      <w:pPr>
        <w:rPr>
          <w:i/>
          <w:iCs/>
          <w:sz w:val="24"/>
          <w:szCs w:val="24"/>
        </w:rPr>
      </w:pPr>
      <w:r w:rsidRPr="00960538">
        <w:rPr>
          <w:i/>
          <w:iCs/>
          <w:sz w:val="24"/>
          <w:szCs w:val="24"/>
        </w:rPr>
        <w:t>Elle n’a aucune allergie médicament</w:t>
      </w:r>
      <w:r w:rsidR="00137F9B" w:rsidRPr="00960538">
        <w:rPr>
          <w:i/>
          <w:iCs/>
          <w:sz w:val="24"/>
          <w:szCs w:val="24"/>
        </w:rPr>
        <w:t>euse connue</w:t>
      </w:r>
    </w:p>
    <w:p w14:paraId="7AF58037" w14:textId="77777777" w:rsidR="001B6C31" w:rsidRDefault="001B6C31">
      <w:pPr>
        <w:rPr>
          <w:sz w:val="24"/>
          <w:szCs w:val="24"/>
        </w:rPr>
      </w:pPr>
    </w:p>
    <w:p w14:paraId="647D1498" w14:textId="30B848E6" w:rsidR="001B6C31" w:rsidRDefault="001B6C31">
      <w:pPr>
        <w:rPr>
          <w:sz w:val="24"/>
          <w:szCs w:val="24"/>
        </w:rPr>
      </w:pPr>
      <w:r w:rsidRPr="00137F9B">
        <w:rPr>
          <w:b/>
          <w:bCs/>
          <w:sz w:val="28"/>
          <w:szCs w:val="28"/>
          <w:u w:val="single"/>
        </w:rPr>
        <w:t>Question N1</w:t>
      </w:r>
      <w:r>
        <w:rPr>
          <w:sz w:val="24"/>
          <w:szCs w:val="24"/>
        </w:rPr>
        <w:t> </w:t>
      </w:r>
      <w:r w:rsidRPr="00137F9B">
        <w:rPr>
          <w:b/>
          <w:bCs/>
          <w:sz w:val="24"/>
          <w:szCs w:val="24"/>
        </w:rPr>
        <w:t xml:space="preserve">: Quelles sont les propositions exactes </w:t>
      </w:r>
      <w:r w:rsidR="00137F9B" w:rsidRPr="00137F9B">
        <w:rPr>
          <w:b/>
          <w:bCs/>
          <w:sz w:val="24"/>
          <w:szCs w:val="24"/>
        </w:rPr>
        <w:t xml:space="preserve">face à </w:t>
      </w:r>
      <w:r w:rsidRPr="00137F9B">
        <w:rPr>
          <w:b/>
          <w:bCs/>
          <w:sz w:val="24"/>
          <w:szCs w:val="24"/>
        </w:rPr>
        <w:t>une exacerbation de BPCO ?</w:t>
      </w:r>
    </w:p>
    <w:p w14:paraId="2C71CD39" w14:textId="5D6A8851" w:rsidR="001B6C31" w:rsidRDefault="001B6C31" w:rsidP="001B6C31">
      <w:pPr>
        <w:pStyle w:val="Paragraphedeliste"/>
        <w:numPr>
          <w:ilvl w:val="0"/>
          <w:numId w:val="1"/>
        </w:numPr>
        <w:rPr>
          <w:sz w:val="24"/>
          <w:szCs w:val="24"/>
        </w:rPr>
      </w:pPr>
      <w:r>
        <w:rPr>
          <w:sz w:val="24"/>
          <w:szCs w:val="24"/>
        </w:rPr>
        <w:t>Une antibiothérapie par Amoxicilline</w:t>
      </w:r>
      <w:r w:rsidR="00137F9B">
        <w:rPr>
          <w:sz w:val="24"/>
          <w:szCs w:val="24"/>
        </w:rPr>
        <w:t xml:space="preserve"> 3x1gr par jour est recommandée d’emblée</w:t>
      </w:r>
    </w:p>
    <w:p w14:paraId="2014605A" w14:textId="4ED444B1" w:rsidR="00137F9B" w:rsidRDefault="00137F9B" w:rsidP="001B6C31">
      <w:pPr>
        <w:pStyle w:val="Paragraphedeliste"/>
        <w:numPr>
          <w:ilvl w:val="0"/>
          <w:numId w:val="1"/>
        </w:numPr>
        <w:rPr>
          <w:sz w:val="24"/>
          <w:szCs w:val="24"/>
        </w:rPr>
      </w:pPr>
      <w:r>
        <w:rPr>
          <w:sz w:val="24"/>
          <w:szCs w:val="24"/>
        </w:rPr>
        <w:t>Une antibiothérapie par Amoxicilline -Acide clavulanique est recommandée d’emblée</w:t>
      </w:r>
    </w:p>
    <w:p w14:paraId="4132FC9F" w14:textId="33258C47" w:rsidR="00137F9B" w:rsidRDefault="00137F9B" w:rsidP="001B6C31">
      <w:pPr>
        <w:pStyle w:val="Paragraphedeliste"/>
        <w:numPr>
          <w:ilvl w:val="0"/>
          <w:numId w:val="1"/>
        </w:numPr>
        <w:rPr>
          <w:sz w:val="24"/>
          <w:szCs w:val="24"/>
        </w:rPr>
      </w:pPr>
      <w:r>
        <w:rPr>
          <w:sz w:val="24"/>
          <w:szCs w:val="24"/>
        </w:rPr>
        <w:t>Une antibiothérapie n’est indiquée d’emblée qu’en cas d’augmentation du volume et de la purulence des crachats chez les patients porteurs d’une BPCO sévère, de stade IV (VEMS &lt; 30%)</w:t>
      </w:r>
    </w:p>
    <w:p w14:paraId="2AF2D2EB" w14:textId="7CB77921" w:rsidR="00137F9B" w:rsidRDefault="00137F9B" w:rsidP="001B6C31">
      <w:pPr>
        <w:pStyle w:val="Paragraphedeliste"/>
        <w:numPr>
          <w:ilvl w:val="0"/>
          <w:numId w:val="1"/>
        </w:numPr>
        <w:rPr>
          <w:sz w:val="24"/>
          <w:szCs w:val="24"/>
        </w:rPr>
      </w:pPr>
      <w:r>
        <w:rPr>
          <w:sz w:val="24"/>
          <w:szCs w:val="24"/>
        </w:rPr>
        <w:t>En dehors des BPCO de stade IV, les critères d’introduction d’une antibiothérapie d’emblée sont la majoration du volume et de la purulence des crachats pendant plus de 48 heures</w:t>
      </w:r>
    </w:p>
    <w:p w14:paraId="1B36EAFE" w14:textId="0B81BB57" w:rsidR="00137F9B" w:rsidRDefault="00137F9B" w:rsidP="001B6C31">
      <w:pPr>
        <w:pStyle w:val="Paragraphedeliste"/>
        <w:numPr>
          <w:ilvl w:val="0"/>
          <w:numId w:val="1"/>
        </w:numPr>
        <w:rPr>
          <w:sz w:val="24"/>
          <w:szCs w:val="24"/>
        </w:rPr>
      </w:pPr>
      <w:r>
        <w:rPr>
          <w:sz w:val="24"/>
          <w:szCs w:val="24"/>
        </w:rPr>
        <w:t>En cas d’abstention initiale, une réévaluation des symptômes est recommandée dans les 48 à 72 heures</w:t>
      </w:r>
    </w:p>
    <w:p w14:paraId="263EE869" w14:textId="77777777" w:rsidR="006F09AE" w:rsidRDefault="006F09AE" w:rsidP="006F09AE">
      <w:pPr>
        <w:rPr>
          <w:sz w:val="24"/>
          <w:szCs w:val="24"/>
        </w:rPr>
      </w:pPr>
    </w:p>
    <w:p w14:paraId="08C97EA3" w14:textId="5BAF09A9" w:rsidR="006F09AE" w:rsidRDefault="006F09AE" w:rsidP="006F09AE">
      <w:pPr>
        <w:rPr>
          <w:b/>
          <w:bCs/>
          <w:color w:val="EE0000"/>
          <w:sz w:val="24"/>
          <w:szCs w:val="24"/>
          <w:u w:val="single"/>
        </w:rPr>
      </w:pPr>
      <w:r w:rsidRPr="006F09AE">
        <w:rPr>
          <w:b/>
          <w:bCs/>
          <w:color w:val="EE0000"/>
          <w:sz w:val="24"/>
          <w:szCs w:val="24"/>
          <w:u w:val="single"/>
        </w:rPr>
        <w:t>Réponses exactes en rouge :</w:t>
      </w:r>
    </w:p>
    <w:p w14:paraId="4BB31E93" w14:textId="77777777" w:rsidR="0096404C" w:rsidRPr="006F09AE" w:rsidRDefault="0096404C" w:rsidP="006F09AE">
      <w:pPr>
        <w:rPr>
          <w:b/>
          <w:bCs/>
          <w:color w:val="EE0000"/>
          <w:sz w:val="24"/>
          <w:szCs w:val="24"/>
          <w:u w:val="single"/>
        </w:rPr>
      </w:pPr>
    </w:p>
    <w:p w14:paraId="2E144B16" w14:textId="40952BCB" w:rsidR="006F09AE" w:rsidRDefault="006F09AE" w:rsidP="006F09AE">
      <w:pPr>
        <w:pStyle w:val="Paragraphedeliste"/>
        <w:numPr>
          <w:ilvl w:val="0"/>
          <w:numId w:val="5"/>
        </w:numPr>
        <w:rPr>
          <w:sz w:val="24"/>
          <w:szCs w:val="24"/>
        </w:rPr>
      </w:pPr>
      <w:r>
        <w:rPr>
          <w:sz w:val="24"/>
          <w:szCs w:val="24"/>
        </w:rPr>
        <w:t>Une antibiothérapie par Amoxicilline 3x1gr par jour est recommandée d’emblée</w:t>
      </w:r>
    </w:p>
    <w:p w14:paraId="5B9168A7" w14:textId="77777777" w:rsidR="006F09AE" w:rsidRDefault="006F09AE" w:rsidP="006F09AE">
      <w:pPr>
        <w:pStyle w:val="Paragraphedeliste"/>
        <w:numPr>
          <w:ilvl w:val="0"/>
          <w:numId w:val="5"/>
        </w:numPr>
        <w:rPr>
          <w:sz w:val="24"/>
          <w:szCs w:val="24"/>
        </w:rPr>
      </w:pPr>
      <w:r>
        <w:rPr>
          <w:sz w:val="24"/>
          <w:szCs w:val="24"/>
        </w:rPr>
        <w:t>Une antibiothérapie par Amoxicilline -Acide clavulanique est recommandée d’emblée</w:t>
      </w:r>
    </w:p>
    <w:p w14:paraId="7468AA74" w14:textId="77777777" w:rsidR="006F09AE" w:rsidRPr="0096404C" w:rsidRDefault="006F09AE" w:rsidP="006F09AE">
      <w:pPr>
        <w:pStyle w:val="Paragraphedeliste"/>
        <w:numPr>
          <w:ilvl w:val="0"/>
          <w:numId w:val="5"/>
        </w:numPr>
        <w:rPr>
          <w:b/>
          <w:bCs/>
          <w:color w:val="EE0000"/>
          <w:sz w:val="24"/>
          <w:szCs w:val="24"/>
        </w:rPr>
      </w:pPr>
      <w:r w:rsidRPr="0096404C">
        <w:rPr>
          <w:b/>
          <w:bCs/>
          <w:color w:val="EE0000"/>
          <w:sz w:val="24"/>
          <w:szCs w:val="24"/>
        </w:rPr>
        <w:t>Une antibiothérapie n’est indiquée d’emblée qu’en cas d’augmentation du volume et de la purulence des crachats chez les patients porteurs d’une BPCO sévère, de stade IV (VEMS &lt; 30%)</w:t>
      </w:r>
    </w:p>
    <w:p w14:paraId="6E601189" w14:textId="77777777" w:rsidR="006F09AE" w:rsidRPr="0096404C" w:rsidRDefault="006F09AE" w:rsidP="006F09AE">
      <w:pPr>
        <w:pStyle w:val="Paragraphedeliste"/>
        <w:numPr>
          <w:ilvl w:val="0"/>
          <w:numId w:val="5"/>
        </w:numPr>
        <w:rPr>
          <w:b/>
          <w:bCs/>
          <w:color w:val="EE0000"/>
          <w:sz w:val="24"/>
          <w:szCs w:val="24"/>
        </w:rPr>
      </w:pPr>
      <w:r w:rsidRPr="0096404C">
        <w:rPr>
          <w:b/>
          <w:bCs/>
          <w:color w:val="EE0000"/>
          <w:sz w:val="24"/>
          <w:szCs w:val="24"/>
        </w:rPr>
        <w:t>En dehors des BPCO de stade IV, les critères d’introduction d’une antibiothérapie d’emblée sont la majoration du volume et de la purulence des crachats pendant plus de 48 heures</w:t>
      </w:r>
    </w:p>
    <w:p w14:paraId="768D9619" w14:textId="77777777" w:rsidR="006F09AE" w:rsidRPr="0096404C" w:rsidRDefault="006F09AE" w:rsidP="006F09AE">
      <w:pPr>
        <w:pStyle w:val="Paragraphedeliste"/>
        <w:numPr>
          <w:ilvl w:val="0"/>
          <w:numId w:val="5"/>
        </w:numPr>
        <w:rPr>
          <w:b/>
          <w:bCs/>
          <w:color w:val="EE0000"/>
          <w:sz w:val="24"/>
          <w:szCs w:val="24"/>
        </w:rPr>
      </w:pPr>
      <w:r w:rsidRPr="0096404C">
        <w:rPr>
          <w:b/>
          <w:bCs/>
          <w:color w:val="EE0000"/>
          <w:sz w:val="24"/>
          <w:szCs w:val="24"/>
        </w:rPr>
        <w:t>En cas d’abstention initiale, une réévaluation des symptômes est recommandée dans les 48 à 72 heures</w:t>
      </w:r>
    </w:p>
    <w:p w14:paraId="127859A8" w14:textId="77777777" w:rsidR="006F09AE" w:rsidRPr="006F09AE" w:rsidRDefault="006F09AE" w:rsidP="006F09AE">
      <w:pPr>
        <w:rPr>
          <w:sz w:val="24"/>
          <w:szCs w:val="24"/>
        </w:rPr>
      </w:pPr>
    </w:p>
    <w:p w14:paraId="1370048A" w14:textId="77777777" w:rsidR="00960538" w:rsidRDefault="00960538" w:rsidP="00960538">
      <w:pPr>
        <w:pStyle w:val="Paragraphedeliste"/>
        <w:rPr>
          <w:sz w:val="24"/>
          <w:szCs w:val="24"/>
        </w:rPr>
      </w:pPr>
    </w:p>
    <w:p w14:paraId="7F7DBBE8" w14:textId="77777777" w:rsidR="00137F9B" w:rsidRPr="00960538" w:rsidRDefault="00137F9B" w:rsidP="00137F9B">
      <w:pPr>
        <w:rPr>
          <w:i/>
          <w:iCs/>
          <w:sz w:val="24"/>
          <w:szCs w:val="24"/>
        </w:rPr>
      </w:pPr>
    </w:p>
    <w:p w14:paraId="07CB60AC" w14:textId="1573A74B" w:rsidR="00137F9B" w:rsidRPr="00960538" w:rsidRDefault="00137F9B" w:rsidP="00137F9B">
      <w:pPr>
        <w:rPr>
          <w:i/>
          <w:iCs/>
          <w:sz w:val="24"/>
          <w:szCs w:val="24"/>
        </w:rPr>
      </w:pPr>
      <w:r w:rsidRPr="00960538">
        <w:rPr>
          <w:i/>
          <w:iCs/>
          <w:sz w:val="24"/>
          <w:szCs w:val="24"/>
        </w:rPr>
        <w:t>Vous décidez de ne pas instaurer d’antibiothérapie, et Mme BC revient vous voir 6 jours plus tard, car elle tousse encore plus et ses crachats sont verdâtres et abondants.</w:t>
      </w:r>
    </w:p>
    <w:p w14:paraId="533D9DC2" w14:textId="25ACB9E4" w:rsidR="00137F9B" w:rsidRDefault="00137F9B" w:rsidP="00137F9B">
      <w:pPr>
        <w:rPr>
          <w:i/>
          <w:iCs/>
          <w:sz w:val="24"/>
          <w:szCs w:val="24"/>
        </w:rPr>
      </w:pPr>
      <w:r w:rsidRPr="00960538">
        <w:rPr>
          <w:i/>
          <w:iCs/>
          <w:sz w:val="24"/>
          <w:szCs w:val="24"/>
        </w:rPr>
        <w:t>Ses constantes sont stables, et sa dyspnée inchangée</w:t>
      </w:r>
      <w:r w:rsidR="00960538" w:rsidRPr="00960538">
        <w:rPr>
          <w:i/>
          <w:iCs/>
          <w:sz w:val="24"/>
          <w:szCs w:val="24"/>
        </w:rPr>
        <w:t xml:space="preserve">. A votre auscultation, vous percevez toujours des </w:t>
      </w:r>
      <w:proofErr w:type="spellStart"/>
      <w:r w:rsidR="00960538" w:rsidRPr="00960538">
        <w:rPr>
          <w:i/>
          <w:iCs/>
          <w:sz w:val="24"/>
          <w:szCs w:val="24"/>
        </w:rPr>
        <w:t>ronchis</w:t>
      </w:r>
      <w:proofErr w:type="spellEnd"/>
      <w:r w:rsidR="00960538" w:rsidRPr="00960538">
        <w:rPr>
          <w:i/>
          <w:iCs/>
          <w:sz w:val="24"/>
          <w:szCs w:val="24"/>
        </w:rPr>
        <w:t xml:space="preserve"> et sibilants diffus, mais aucun foyer systématisé.</w:t>
      </w:r>
    </w:p>
    <w:p w14:paraId="571102E9" w14:textId="6108F82C" w:rsidR="00960538" w:rsidRDefault="00960538" w:rsidP="00137F9B">
      <w:pPr>
        <w:rPr>
          <w:i/>
          <w:iCs/>
          <w:sz w:val="24"/>
          <w:szCs w:val="24"/>
        </w:rPr>
      </w:pPr>
      <w:r>
        <w:rPr>
          <w:i/>
          <w:iCs/>
          <w:sz w:val="24"/>
          <w:szCs w:val="24"/>
        </w:rPr>
        <w:t>Vous décidez de prescrire une antibiothérapie</w:t>
      </w:r>
    </w:p>
    <w:p w14:paraId="6090E54D" w14:textId="77777777" w:rsidR="00960538" w:rsidRPr="00960538" w:rsidRDefault="00960538" w:rsidP="00137F9B">
      <w:pPr>
        <w:rPr>
          <w:i/>
          <w:iCs/>
          <w:sz w:val="24"/>
          <w:szCs w:val="24"/>
          <w:u w:val="single"/>
        </w:rPr>
      </w:pPr>
    </w:p>
    <w:p w14:paraId="36C55CF9" w14:textId="50515871" w:rsidR="0096404C" w:rsidRDefault="00960538" w:rsidP="00137F9B">
      <w:pPr>
        <w:rPr>
          <w:b/>
          <w:bCs/>
          <w:sz w:val="28"/>
          <w:szCs w:val="28"/>
        </w:rPr>
      </w:pPr>
      <w:r w:rsidRPr="00960538">
        <w:rPr>
          <w:b/>
          <w:bCs/>
          <w:sz w:val="28"/>
          <w:szCs w:val="28"/>
          <w:u w:val="single"/>
        </w:rPr>
        <w:t>Question N2</w:t>
      </w:r>
      <w:r w:rsidRPr="00960538">
        <w:rPr>
          <w:b/>
          <w:bCs/>
          <w:sz w:val="28"/>
          <w:szCs w:val="28"/>
        </w:rPr>
        <w:t> : Quelle(s) décision(s) prenez-vous</w:t>
      </w:r>
      <w:r w:rsidR="0096404C">
        <w:rPr>
          <w:b/>
          <w:bCs/>
          <w:sz w:val="28"/>
          <w:szCs w:val="28"/>
        </w:rPr>
        <w:t> ?</w:t>
      </w:r>
    </w:p>
    <w:p w14:paraId="7AD77ABA" w14:textId="77777777" w:rsidR="00960538" w:rsidRPr="00960538" w:rsidRDefault="00960538" w:rsidP="00137F9B">
      <w:pPr>
        <w:rPr>
          <w:b/>
          <w:bCs/>
          <w:sz w:val="28"/>
          <w:szCs w:val="28"/>
        </w:rPr>
      </w:pPr>
    </w:p>
    <w:p w14:paraId="2D589BFA" w14:textId="25C3DB7F" w:rsidR="00960538" w:rsidRDefault="00960538" w:rsidP="00960538">
      <w:pPr>
        <w:pStyle w:val="Paragraphedeliste"/>
        <w:numPr>
          <w:ilvl w:val="0"/>
          <w:numId w:val="2"/>
        </w:numPr>
        <w:rPr>
          <w:sz w:val="24"/>
          <w:szCs w:val="24"/>
        </w:rPr>
      </w:pPr>
      <w:r>
        <w:rPr>
          <w:sz w:val="24"/>
          <w:szCs w:val="24"/>
        </w:rPr>
        <w:t>Vous prescrivez Amoxicilline 3x1gr par jour pendant 5 jours</w:t>
      </w:r>
    </w:p>
    <w:p w14:paraId="32B0AE87" w14:textId="506A54A1" w:rsidR="00960538" w:rsidRPr="00960538" w:rsidRDefault="00960538" w:rsidP="00960538">
      <w:pPr>
        <w:pStyle w:val="Paragraphedeliste"/>
        <w:numPr>
          <w:ilvl w:val="0"/>
          <w:numId w:val="2"/>
        </w:numPr>
        <w:rPr>
          <w:sz w:val="24"/>
          <w:szCs w:val="24"/>
        </w:rPr>
      </w:pPr>
      <w:r>
        <w:rPr>
          <w:sz w:val="24"/>
          <w:szCs w:val="24"/>
        </w:rPr>
        <w:t xml:space="preserve">Vous prescrivez Amoxicilline 3x1gr par jour pendant </w:t>
      </w:r>
      <w:r>
        <w:rPr>
          <w:sz w:val="24"/>
          <w:szCs w:val="24"/>
        </w:rPr>
        <w:t>7</w:t>
      </w:r>
      <w:r>
        <w:rPr>
          <w:sz w:val="24"/>
          <w:szCs w:val="24"/>
        </w:rPr>
        <w:t xml:space="preserve"> jours</w:t>
      </w:r>
    </w:p>
    <w:p w14:paraId="582CC8BA" w14:textId="43CB1232" w:rsidR="00960538" w:rsidRDefault="00960538" w:rsidP="00960538">
      <w:pPr>
        <w:pStyle w:val="Paragraphedeliste"/>
        <w:numPr>
          <w:ilvl w:val="0"/>
          <w:numId w:val="2"/>
        </w:numPr>
        <w:rPr>
          <w:sz w:val="24"/>
          <w:szCs w:val="24"/>
        </w:rPr>
      </w:pPr>
      <w:r>
        <w:rPr>
          <w:sz w:val="24"/>
          <w:szCs w:val="24"/>
        </w:rPr>
        <w:t>Vous prescrivez Amoxicilline-Acide clavulanique 1gr/125mg 3x par jour pendant 5 jours</w:t>
      </w:r>
    </w:p>
    <w:p w14:paraId="05E67728" w14:textId="0D109CF5" w:rsidR="00960538" w:rsidRDefault="00960538" w:rsidP="00960538">
      <w:pPr>
        <w:pStyle w:val="Paragraphedeliste"/>
        <w:numPr>
          <w:ilvl w:val="0"/>
          <w:numId w:val="2"/>
        </w:numPr>
        <w:rPr>
          <w:sz w:val="24"/>
          <w:szCs w:val="24"/>
        </w:rPr>
      </w:pPr>
      <w:r>
        <w:rPr>
          <w:sz w:val="24"/>
          <w:szCs w:val="24"/>
        </w:rPr>
        <w:t xml:space="preserve">Vous prescrivez Amoxicilline-Acide clavulanique 1gr/125mg 3x par jour pendant </w:t>
      </w:r>
      <w:r>
        <w:rPr>
          <w:sz w:val="24"/>
          <w:szCs w:val="24"/>
        </w:rPr>
        <w:t>7</w:t>
      </w:r>
      <w:r>
        <w:rPr>
          <w:sz w:val="24"/>
          <w:szCs w:val="24"/>
        </w:rPr>
        <w:t xml:space="preserve"> jours</w:t>
      </w:r>
    </w:p>
    <w:p w14:paraId="0D869B2B" w14:textId="15DEF0F5" w:rsidR="00960538" w:rsidRDefault="00960538" w:rsidP="00960538">
      <w:pPr>
        <w:pStyle w:val="Paragraphedeliste"/>
        <w:numPr>
          <w:ilvl w:val="0"/>
          <w:numId w:val="2"/>
        </w:numPr>
        <w:rPr>
          <w:sz w:val="24"/>
          <w:szCs w:val="24"/>
        </w:rPr>
      </w:pPr>
      <w:r>
        <w:rPr>
          <w:sz w:val="24"/>
          <w:szCs w:val="24"/>
        </w:rPr>
        <w:t xml:space="preserve">Vous prescrivez </w:t>
      </w:r>
      <w:proofErr w:type="spellStart"/>
      <w:r>
        <w:rPr>
          <w:sz w:val="24"/>
          <w:szCs w:val="24"/>
        </w:rPr>
        <w:t>Levofloxacine</w:t>
      </w:r>
      <w:proofErr w:type="spellEnd"/>
      <w:r>
        <w:rPr>
          <w:sz w:val="24"/>
          <w:szCs w:val="24"/>
        </w:rPr>
        <w:t xml:space="preserve"> 500mg 1x par jour pendant 5 jours</w:t>
      </w:r>
    </w:p>
    <w:p w14:paraId="3F1FD323" w14:textId="033C2A27" w:rsidR="00960538" w:rsidRDefault="00960538" w:rsidP="00960538">
      <w:pPr>
        <w:pStyle w:val="Paragraphedeliste"/>
        <w:numPr>
          <w:ilvl w:val="0"/>
          <w:numId w:val="2"/>
        </w:numPr>
        <w:rPr>
          <w:sz w:val="24"/>
          <w:szCs w:val="24"/>
        </w:rPr>
      </w:pPr>
      <w:r>
        <w:rPr>
          <w:sz w:val="24"/>
          <w:szCs w:val="24"/>
        </w:rPr>
        <w:t xml:space="preserve">Vous prescrivez </w:t>
      </w:r>
      <w:proofErr w:type="spellStart"/>
      <w:r>
        <w:rPr>
          <w:sz w:val="24"/>
          <w:szCs w:val="24"/>
        </w:rPr>
        <w:t>Levofloxacine</w:t>
      </w:r>
      <w:proofErr w:type="spellEnd"/>
      <w:r>
        <w:rPr>
          <w:sz w:val="24"/>
          <w:szCs w:val="24"/>
        </w:rPr>
        <w:t xml:space="preserve"> 500mg 1x par jour pendant </w:t>
      </w:r>
      <w:r>
        <w:rPr>
          <w:sz w:val="24"/>
          <w:szCs w:val="24"/>
        </w:rPr>
        <w:t>7</w:t>
      </w:r>
      <w:r>
        <w:rPr>
          <w:sz w:val="24"/>
          <w:szCs w:val="24"/>
        </w:rPr>
        <w:t xml:space="preserve"> jours</w:t>
      </w:r>
    </w:p>
    <w:p w14:paraId="24C43576" w14:textId="111C411E" w:rsidR="00960538" w:rsidRDefault="00960538" w:rsidP="00960538">
      <w:pPr>
        <w:pStyle w:val="Paragraphedeliste"/>
        <w:numPr>
          <w:ilvl w:val="0"/>
          <w:numId w:val="2"/>
        </w:numPr>
        <w:rPr>
          <w:sz w:val="24"/>
          <w:szCs w:val="24"/>
        </w:rPr>
      </w:pPr>
      <w:r>
        <w:rPr>
          <w:sz w:val="24"/>
          <w:szCs w:val="24"/>
        </w:rPr>
        <w:t>Vous réévaluez la patiente au bout de 48 à 72h</w:t>
      </w:r>
    </w:p>
    <w:p w14:paraId="26308062" w14:textId="77777777" w:rsidR="0096404C" w:rsidRDefault="0096404C" w:rsidP="0096404C">
      <w:pPr>
        <w:rPr>
          <w:sz w:val="24"/>
          <w:szCs w:val="24"/>
        </w:rPr>
      </w:pPr>
    </w:p>
    <w:p w14:paraId="5D8525E1" w14:textId="77777777" w:rsidR="0096404C" w:rsidRDefault="0096404C" w:rsidP="0096404C">
      <w:pPr>
        <w:rPr>
          <w:b/>
          <w:bCs/>
          <w:color w:val="EE0000"/>
          <w:sz w:val="24"/>
          <w:szCs w:val="24"/>
          <w:u w:val="single"/>
        </w:rPr>
      </w:pPr>
      <w:r w:rsidRPr="006F09AE">
        <w:rPr>
          <w:b/>
          <w:bCs/>
          <w:color w:val="EE0000"/>
          <w:sz w:val="24"/>
          <w:szCs w:val="24"/>
          <w:u w:val="single"/>
        </w:rPr>
        <w:t>Réponses exactes en rouge :</w:t>
      </w:r>
    </w:p>
    <w:p w14:paraId="7560B43A" w14:textId="77777777" w:rsidR="0096404C" w:rsidRDefault="0096404C" w:rsidP="0096404C">
      <w:pPr>
        <w:rPr>
          <w:b/>
          <w:bCs/>
          <w:color w:val="EE0000"/>
          <w:sz w:val="24"/>
          <w:szCs w:val="24"/>
          <w:u w:val="single"/>
        </w:rPr>
      </w:pPr>
    </w:p>
    <w:p w14:paraId="5685C97D" w14:textId="0CAE973B" w:rsidR="0096404C" w:rsidRPr="0096404C" w:rsidRDefault="0096404C" w:rsidP="0096404C">
      <w:pPr>
        <w:pStyle w:val="Paragraphedeliste"/>
        <w:numPr>
          <w:ilvl w:val="0"/>
          <w:numId w:val="7"/>
        </w:numPr>
        <w:rPr>
          <w:sz w:val="24"/>
          <w:szCs w:val="24"/>
        </w:rPr>
      </w:pPr>
      <w:r w:rsidRPr="0096404C">
        <w:rPr>
          <w:sz w:val="24"/>
          <w:szCs w:val="24"/>
        </w:rPr>
        <w:t>Vous prescrivez Amoxicilline 3x1gr par jour pendant 5 jours</w:t>
      </w:r>
    </w:p>
    <w:p w14:paraId="658F9CA5" w14:textId="77777777" w:rsidR="0096404C" w:rsidRPr="00960538" w:rsidRDefault="0096404C" w:rsidP="0096404C">
      <w:pPr>
        <w:pStyle w:val="Paragraphedeliste"/>
        <w:numPr>
          <w:ilvl w:val="0"/>
          <w:numId w:val="7"/>
        </w:numPr>
        <w:rPr>
          <w:sz w:val="24"/>
          <w:szCs w:val="24"/>
        </w:rPr>
      </w:pPr>
      <w:r>
        <w:rPr>
          <w:sz w:val="24"/>
          <w:szCs w:val="24"/>
        </w:rPr>
        <w:t>Vous prescrivez Amoxicilline 3x1gr par jour pendant 7 jours</w:t>
      </w:r>
    </w:p>
    <w:p w14:paraId="517956C8" w14:textId="77777777" w:rsidR="0096404C" w:rsidRPr="0096404C" w:rsidRDefault="0096404C" w:rsidP="0096404C">
      <w:pPr>
        <w:pStyle w:val="Paragraphedeliste"/>
        <w:numPr>
          <w:ilvl w:val="0"/>
          <w:numId w:val="7"/>
        </w:numPr>
        <w:rPr>
          <w:b/>
          <w:bCs/>
          <w:color w:val="EE0000"/>
          <w:sz w:val="24"/>
          <w:szCs w:val="24"/>
        </w:rPr>
      </w:pPr>
      <w:r w:rsidRPr="0096404C">
        <w:rPr>
          <w:b/>
          <w:bCs/>
          <w:color w:val="EE0000"/>
          <w:sz w:val="24"/>
          <w:szCs w:val="24"/>
        </w:rPr>
        <w:t>Vous prescrivez Amoxicilline-Acide clavulanique 1gr/125mg 3x par jour pendant 5 jours</w:t>
      </w:r>
    </w:p>
    <w:p w14:paraId="370325A0" w14:textId="77777777" w:rsidR="0096404C" w:rsidRDefault="0096404C" w:rsidP="0096404C">
      <w:pPr>
        <w:pStyle w:val="Paragraphedeliste"/>
        <w:numPr>
          <w:ilvl w:val="0"/>
          <w:numId w:val="7"/>
        </w:numPr>
        <w:rPr>
          <w:sz w:val="24"/>
          <w:szCs w:val="24"/>
        </w:rPr>
      </w:pPr>
      <w:r>
        <w:rPr>
          <w:sz w:val="24"/>
          <w:szCs w:val="24"/>
        </w:rPr>
        <w:t>Vous prescrivez Amoxicilline-Acide clavulanique 1gr/125mg 3x par jour pendant 7 jours</w:t>
      </w:r>
    </w:p>
    <w:p w14:paraId="0EC74558" w14:textId="77777777" w:rsidR="0096404C" w:rsidRDefault="0096404C" w:rsidP="0096404C">
      <w:pPr>
        <w:pStyle w:val="Paragraphedeliste"/>
        <w:numPr>
          <w:ilvl w:val="0"/>
          <w:numId w:val="7"/>
        </w:numPr>
        <w:rPr>
          <w:sz w:val="24"/>
          <w:szCs w:val="24"/>
        </w:rPr>
      </w:pPr>
      <w:r>
        <w:rPr>
          <w:sz w:val="24"/>
          <w:szCs w:val="24"/>
        </w:rPr>
        <w:t xml:space="preserve">Vous prescrivez </w:t>
      </w:r>
      <w:proofErr w:type="spellStart"/>
      <w:r>
        <w:rPr>
          <w:sz w:val="24"/>
          <w:szCs w:val="24"/>
        </w:rPr>
        <w:t>Levofloxacine</w:t>
      </w:r>
      <w:proofErr w:type="spellEnd"/>
      <w:r>
        <w:rPr>
          <w:sz w:val="24"/>
          <w:szCs w:val="24"/>
        </w:rPr>
        <w:t xml:space="preserve"> 500mg 1x par jour pendant 5 jours</w:t>
      </w:r>
    </w:p>
    <w:p w14:paraId="0DBBE8C2" w14:textId="77777777" w:rsidR="0096404C" w:rsidRDefault="0096404C" w:rsidP="0096404C">
      <w:pPr>
        <w:pStyle w:val="Paragraphedeliste"/>
        <w:numPr>
          <w:ilvl w:val="0"/>
          <w:numId w:val="7"/>
        </w:numPr>
        <w:rPr>
          <w:sz w:val="24"/>
          <w:szCs w:val="24"/>
        </w:rPr>
      </w:pPr>
      <w:r>
        <w:rPr>
          <w:sz w:val="24"/>
          <w:szCs w:val="24"/>
        </w:rPr>
        <w:t xml:space="preserve">Vous prescrivez </w:t>
      </w:r>
      <w:proofErr w:type="spellStart"/>
      <w:r>
        <w:rPr>
          <w:sz w:val="24"/>
          <w:szCs w:val="24"/>
        </w:rPr>
        <w:t>Levofloxacine</w:t>
      </w:r>
      <w:proofErr w:type="spellEnd"/>
      <w:r>
        <w:rPr>
          <w:sz w:val="24"/>
          <w:szCs w:val="24"/>
        </w:rPr>
        <w:t xml:space="preserve"> 500mg 1x par jour pendant 7 jours</w:t>
      </w:r>
    </w:p>
    <w:p w14:paraId="7CDD1F42" w14:textId="77777777" w:rsidR="0096404C" w:rsidRPr="0096404C" w:rsidRDefault="0096404C" w:rsidP="0096404C">
      <w:pPr>
        <w:pStyle w:val="Paragraphedeliste"/>
        <w:numPr>
          <w:ilvl w:val="0"/>
          <w:numId w:val="7"/>
        </w:numPr>
        <w:rPr>
          <w:b/>
          <w:bCs/>
          <w:color w:val="EE0000"/>
          <w:sz w:val="24"/>
          <w:szCs w:val="24"/>
        </w:rPr>
      </w:pPr>
      <w:r w:rsidRPr="0096404C">
        <w:rPr>
          <w:b/>
          <w:bCs/>
          <w:color w:val="EE0000"/>
          <w:sz w:val="24"/>
          <w:szCs w:val="24"/>
        </w:rPr>
        <w:t>Vous réévaluez la patiente au bout de 48 à 72h</w:t>
      </w:r>
    </w:p>
    <w:p w14:paraId="07A2F1A4" w14:textId="77777777" w:rsidR="0096404C" w:rsidRDefault="0096404C" w:rsidP="0096404C">
      <w:pPr>
        <w:rPr>
          <w:b/>
          <w:bCs/>
          <w:color w:val="EE0000"/>
          <w:sz w:val="24"/>
          <w:szCs w:val="24"/>
          <w:u w:val="single"/>
        </w:rPr>
      </w:pPr>
    </w:p>
    <w:p w14:paraId="72845E00" w14:textId="77777777" w:rsidR="0096404C" w:rsidRPr="0096404C" w:rsidRDefault="0096404C" w:rsidP="0096404C">
      <w:pPr>
        <w:pStyle w:val="Paragraphedeliste"/>
        <w:spacing w:after="0" w:line="240" w:lineRule="auto"/>
        <w:rPr>
          <w:rFonts w:ascii="Times New Roman" w:eastAsia="Times New Roman" w:hAnsi="Times New Roman" w:cs="Times New Roman"/>
          <w:color w:val="A53010"/>
          <w:kern w:val="0"/>
          <w:sz w:val="36"/>
          <w:szCs w:val="24"/>
          <w:lang w:eastAsia="fr-FR"/>
          <w14:ligatures w14:val="none"/>
        </w:rPr>
      </w:pPr>
      <w:r>
        <w:rPr>
          <w:b/>
          <w:bCs/>
          <w:color w:val="EE0000"/>
          <w:sz w:val="24"/>
          <w:szCs w:val="24"/>
          <w:u w:val="single"/>
        </w:rPr>
        <w:t xml:space="preserve">Argumentaire : </w:t>
      </w:r>
      <w:r w:rsidRPr="0096404C">
        <w:rPr>
          <w:rFonts w:eastAsiaTheme="minorEastAsia" w:hAnsi="Century Gothic"/>
          <w:b/>
          <w:bCs/>
          <w:color w:val="404040" w:themeColor="text1" w:themeTint="BF"/>
          <w:kern w:val="24"/>
          <w:sz w:val="24"/>
          <w:szCs w:val="24"/>
          <w:lang w:eastAsia="fr-FR"/>
          <w14:ligatures w14:val="none"/>
        </w:rPr>
        <w:t>Mme B pr</w:t>
      </w:r>
      <w:r w:rsidRPr="0096404C">
        <w:rPr>
          <w:rFonts w:eastAsiaTheme="minorEastAsia" w:hAnsi="Century Gothic"/>
          <w:b/>
          <w:bCs/>
          <w:color w:val="404040" w:themeColor="text1" w:themeTint="BF"/>
          <w:kern w:val="24"/>
          <w:sz w:val="24"/>
          <w:szCs w:val="24"/>
          <w:lang w:eastAsia="fr-FR"/>
          <w14:ligatures w14:val="none"/>
        </w:rPr>
        <w:t>é</w:t>
      </w:r>
      <w:r w:rsidRPr="0096404C">
        <w:rPr>
          <w:rFonts w:eastAsiaTheme="minorEastAsia" w:hAnsi="Century Gothic"/>
          <w:b/>
          <w:bCs/>
          <w:color w:val="404040" w:themeColor="text1" w:themeTint="BF"/>
          <w:kern w:val="24"/>
          <w:sz w:val="24"/>
          <w:szCs w:val="24"/>
          <w:lang w:eastAsia="fr-FR"/>
          <w14:ligatures w14:val="none"/>
        </w:rPr>
        <w:t>sente des facteurs de risque de complication ou d</w:t>
      </w:r>
      <w:r w:rsidRPr="0096404C">
        <w:rPr>
          <w:rFonts w:eastAsiaTheme="minorEastAsia" w:hAnsi="Century Gothic"/>
          <w:b/>
          <w:bCs/>
          <w:color w:val="404040" w:themeColor="text1" w:themeTint="BF"/>
          <w:kern w:val="24"/>
          <w:sz w:val="24"/>
          <w:szCs w:val="24"/>
          <w:lang w:eastAsia="fr-FR"/>
          <w14:ligatures w14:val="none"/>
        </w:rPr>
        <w:t>’é</w:t>
      </w:r>
      <w:r w:rsidRPr="0096404C">
        <w:rPr>
          <w:rFonts w:eastAsiaTheme="minorEastAsia" w:hAnsi="Century Gothic"/>
          <w:b/>
          <w:bCs/>
          <w:color w:val="404040" w:themeColor="text1" w:themeTint="BF"/>
          <w:kern w:val="24"/>
          <w:sz w:val="24"/>
          <w:szCs w:val="24"/>
          <w:lang w:eastAsia="fr-FR"/>
          <w14:ligatures w14:val="none"/>
        </w:rPr>
        <w:t xml:space="preserve">chec du traitement du fait de son </w:t>
      </w:r>
      <w:r w:rsidRPr="0096404C">
        <w:rPr>
          <w:rFonts w:eastAsiaTheme="minorEastAsia" w:hAnsi="Century Gothic"/>
          <w:b/>
          <w:bCs/>
          <w:color w:val="404040" w:themeColor="text1" w:themeTint="BF"/>
          <w:kern w:val="24"/>
          <w:sz w:val="24"/>
          <w:szCs w:val="24"/>
          <w:lang w:eastAsia="fr-FR"/>
          <w14:ligatures w14:val="none"/>
        </w:rPr>
        <w:t>â</w:t>
      </w:r>
      <w:r w:rsidRPr="0096404C">
        <w:rPr>
          <w:rFonts w:eastAsiaTheme="minorEastAsia" w:hAnsi="Century Gothic"/>
          <w:b/>
          <w:bCs/>
          <w:color w:val="404040" w:themeColor="text1" w:themeTint="BF"/>
          <w:kern w:val="24"/>
          <w:sz w:val="24"/>
          <w:szCs w:val="24"/>
          <w:lang w:eastAsia="fr-FR"/>
          <w14:ligatures w14:val="none"/>
        </w:rPr>
        <w:t>ge &gt; 65 ans et d</w:t>
      </w:r>
      <w:r w:rsidRPr="0096404C">
        <w:rPr>
          <w:rFonts w:eastAsiaTheme="minorEastAsia" w:hAnsi="Century Gothic"/>
          <w:b/>
          <w:bCs/>
          <w:color w:val="404040" w:themeColor="text1" w:themeTint="BF"/>
          <w:kern w:val="24"/>
          <w:sz w:val="24"/>
          <w:szCs w:val="24"/>
          <w:lang w:eastAsia="fr-FR"/>
          <w14:ligatures w14:val="none"/>
        </w:rPr>
        <w:t>’</w:t>
      </w:r>
      <w:r w:rsidRPr="0096404C">
        <w:rPr>
          <w:rFonts w:eastAsiaTheme="minorEastAsia" w:hAnsi="Century Gothic"/>
          <w:b/>
          <w:bCs/>
          <w:color w:val="404040" w:themeColor="text1" w:themeTint="BF"/>
          <w:kern w:val="24"/>
          <w:sz w:val="24"/>
          <w:szCs w:val="24"/>
          <w:lang w:eastAsia="fr-FR"/>
          <w14:ligatures w14:val="none"/>
        </w:rPr>
        <w:t>un VEMS&lt;50% avec une BPCO de stade III.</w:t>
      </w:r>
      <w:r w:rsidRPr="0096404C">
        <w:rPr>
          <w:rFonts w:eastAsiaTheme="minorEastAsia" w:hAnsi="Century Gothic"/>
          <w:b/>
          <w:bCs/>
          <w:color w:val="404040" w:themeColor="text1" w:themeTint="BF"/>
          <w:kern w:val="24"/>
          <w:sz w:val="36"/>
          <w:szCs w:val="36"/>
          <w:lang w:eastAsia="fr-FR"/>
          <w14:ligatures w14:val="none"/>
        </w:rPr>
        <w:t xml:space="preserve"> </w:t>
      </w:r>
    </w:p>
    <w:p w14:paraId="193ABE14" w14:textId="77777777" w:rsidR="0096404C" w:rsidRPr="0096404C" w:rsidRDefault="0096404C" w:rsidP="0096404C">
      <w:pPr>
        <w:ind w:left="720"/>
        <w:rPr>
          <w:b/>
          <w:bCs/>
          <w:sz w:val="24"/>
          <w:szCs w:val="24"/>
        </w:rPr>
      </w:pPr>
      <w:r w:rsidRPr="0096404C">
        <w:rPr>
          <w:b/>
          <w:bCs/>
          <w:sz w:val="24"/>
          <w:szCs w:val="24"/>
        </w:rPr>
        <w:t>En l’absence de facteur de risque, l’amoxicilline aurait pu être prescrite 5 jours.</w:t>
      </w:r>
    </w:p>
    <w:p w14:paraId="1BDA396C" w14:textId="5B172574" w:rsidR="0096404C" w:rsidRDefault="0096404C" w:rsidP="0096404C">
      <w:pPr>
        <w:rPr>
          <w:b/>
          <w:bCs/>
          <w:color w:val="EE0000"/>
          <w:sz w:val="24"/>
          <w:szCs w:val="24"/>
          <w:u w:val="single"/>
        </w:rPr>
      </w:pPr>
    </w:p>
    <w:p w14:paraId="6552DE3F" w14:textId="77777777" w:rsidR="0096404C" w:rsidRPr="0096404C" w:rsidRDefault="0096404C" w:rsidP="0096404C">
      <w:pPr>
        <w:rPr>
          <w:sz w:val="24"/>
          <w:szCs w:val="24"/>
        </w:rPr>
      </w:pPr>
    </w:p>
    <w:p w14:paraId="40A4C857" w14:textId="77777777" w:rsidR="007723A8" w:rsidRDefault="007723A8" w:rsidP="007723A8">
      <w:pPr>
        <w:rPr>
          <w:sz w:val="24"/>
          <w:szCs w:val="24"/>
        </w:rPr>
      </w:pPr>
    </w:p>
    <w:p w14:paraId="092E3584" w14:textId="196A1214" w:rsidR="007723A8" w:rsidRPr="007723A8" w:rsidRDefault="007723A8" w:rsidP="007723A8">
      <w:pPr>
        <w:rPr>
          <w:b/>
          <w:bCs/>
          <w:sz w:val="28"/>
          <w:szCs w:val="28"/>
        </w:rPr>
      </w:pPr>
      <w:r w:rsidRPr="007723A8">
        <w:rPr>
          <w:b/>
          <w:bCs/>
          <w:sz w:val="28"/>
          <w:szCs w:val="28"/>
          <w:u w:val="single"/>
        </w:rPr>
        <w:t>Question N3</w:t>
      </w:r>
      <w:r w:rsidRPr="007723A8">
        <w:rPr>
          <w:b/>
          <w:bCs/>
          <w:sz w:val="28"/>
          <w:szCs w:val="28"/>
        </w:rPr>
        <w:t> : Quelle(s) vaccinations sont instamment recommandées chez cette patiente ?</w:t>
      </w:r>
    </w:p>
    <w:p w14:paraId="7A6A2230" w14:textId="2BBB5BD5" w:rsidR="007723A8" w:rsidRDefault="007723A8" w:rsidP="007723A8">
      <w:pPr>
        <w:pStyle w:val="Paragraphedeliste"/>
        <w:numPr>
          <w:ilvl w:val="0"/>
          <w:numId w:val="3"/>
        </w:numPr>
        <w:rPr>
          <w:sz w:val="24"/>
          <w:szCs w:val="24"/>
        </w:rPr>
      </w:pPr>
      <w:r>
        <w:rPr>
          <w:sz w:val="24"/>
          <w:szCs w:val="24"/>
        </w:rPr>
        <w:t xml:space="preserve">Vaccination </w:t>
      </w:r>
      <w:proofErr w:type="spellStart"/>
      <w:r>
        <w:rPr>
          <w:sz w:val="24"/>
          <w:szCs w:val="24"/>
        </w:rPr>
        <w:t>anti-pneumococcique</w:t>
      </w:r>
      <w:proofErr w:type="spellEnd"/>
    </w:p>
    <w:p w14:paraId="05077BBE" w14:textId="6ED26C2F" w:rsidR="007723A8" w:rsidRDefault="007723A8" w:rsidP="007723A8">
      <w:pPr>
        <w:pStyle w:val="Paragraphedeliste"/>
        <w:numPr>
          <w:ilvl w:val="0"/>
          <w:numId w:val="3"/>
        </w:numPr>
        <w:rPr>
          <w:sz w:val="24"/>
          <w:szCs w:val="24"/>
        </w:rPr>
      </w:pPr>
      <w:r>
        <w:rPr>
          <w:sz w:val="24"/>
          <w:szCs w:val="24"/>
        </w:rPr>
        <w:t>Vaccination anti-VRS 1x/an</w:t>
      </w:r>
    </w:p>
    <w:p w14:paraId="5BA3C429" w14:textId="4C8E56A6" w:rsidR="007723A8" w:rsidRDefault="007723A8" w:rsidP="007723A8">
      <w:pPr>
        <w:pStyle w:val="Paragraphedeliste"/>
        <w:numPr>
          <w:ilvl w:val="0"/>
          <w:numId w:val="3"/>
        </w:numPr>
        <w:rPr>
          <w:sz w:val="24"/>
          <w:szCs w:val="24"/>
        </w:rPr>
      </w:pPr>
      <w:r>
        <w:rPr>
          <w:sz w:val="24"/>
          <w:szCs w:val="24"/>
        </w:rPr>
        <w:t>Vaccination anti-VRS en dose unique</w:t>
      </w:r>
    </w:p>
    <w:p w14:paraId="6F293803" w14:textId="42C59593" w:rsidR="007723A8" w:rsidRDefault="007723A8" w:rsidP="007723A8">
      <w:pPr>
        <w:pStyle w:val="Paragraphedeliste"/>
        <w:numPr>
          <w:ilvl w:val="0"/>
          <w:numId w:val="3"/>
        </w:numPr>
        <w:rPr>
          <w:sz w:val="24"/>
          <w:szCs w:val="24"/>
        </w:rPr>
      </w:pPr>
      <w:r>
        <w:rPr>
          <w:sz w:val="24"/>
          <w:szCs w:val="24"/>
        </w:rPr>
        <w:t xml:space="preserve">Vaccination </w:t>
      </w:r>
      <w:proofErr w:type="spellStart"/>
      <w:r>
        <w:rPr>
          <w:sz w:val="24"/>
          <w:szCs w:val="24"/>
        </w:rPr>
        <w:t>anti-grippale</w:t>
      </w:r>
      <w:proofErr w:type="spellEnd"/>
      <w:r>
        <w:rPr>
          <w:sz w:val="24"/>
          <w:szCs w:val="24"/>
        </w:rPr>
        <w:t xml:space="preserve"> 1x/an</w:t>
      </w:r>
    </w:p>
    <w:p w14:paraId="19A72914" w14:textId="113CB705" w:rsidR="007723A8" w:rsidRDefault="007723A8" w:rsidP="007723A8">
      <w:pPr>
        <w:pStyle w:val="Paragraphedeliste"/>
        <w:numPr>
          <w:ilvl w:val="0"/>
          <w:numId w:val="3"/>
        </w:numPr>
        <w:rPr>
          <w:sz w:val="24"/>
          <w:szCs w:val="24"/>
        </w:rPr>
      </w:pPr>
      <w:r>
        <w:rPr>
          <w:sz w:val="24"/>
          <w:szCs w:val="24"/>
        </w:rPr>
        <w:t>Vaccination anti Covid19 1x/an</w:t>
      </w:r>
    </w:p>
    <w:p w14:paraId="52E1E445" w14:textId="76784670" w:rsidR="007723A8" w:rsidRDefault="007723A8" w:rsidP="007723A8">
      <w:pPr>
        <w:pStyle w:val="Paragraphedeliste"/>
        <w:numPr>
          <w:ilvl w:val="0"/>
          <w:numId w:val="3"/>
        </w:numPr>
        <w:rPr>
          <w:sz w:val="24"/>
          <w:szCs w:val="24"/>
        </w:rPr>
      </w:pPr>
      <w:r>
        <w:rPr>
          <w:sz w:val="24"/>
          <w:szCs w:val="24"/>
        </w:rPr>
        <w:t>Vaccination anti-Covid19 2x/an</w:t>
      </w:r>
    </w:p>
    <w:p w14:paraId="6632A070" w14:textId="77777777" w:rsidR="0096404C" w:rsidRDefault="0096404C" w:rsidP="0096404C">
      <w:pPr>
        <w:rPr>
          <w:sz w:val="24"/>
          <w:szCs w:val="24"/>
        </w:rPr>
      </w:pPr>
    </w:p>
    <w:p w14:paraId="3B758DED" w14:textId="77777777" w:rsidR="0096404C" w:rsidRDefault="0096404C" w:rsidP="0096404C">
      <w:pPr>
        <w:rPr>
          <w:b/>
          <w:bCs/>
          <w:color w:val="EE0000"/>
          <w:sz w:val="24"/>
          <w:szCs w:val="24"/>
          <w:u w:val="single"/>
        </w:rPr>
      </w:pPr>
      <w:r w:rsidRPr="006F09AE">
        <w:rPr>
          <w:b/>
          <w:bCs/>
          <w:color w:val="EE0000"/>
          <w:sz w:val="24"/>
          <w:szCs w:val="24"/>
          <w:u w:val="single"/>
        </w:rPr>
        <w:t>Réponses exactes en rouge :</w:t>
      </w:r>
    </w:p>
    <w:p w14:paraId="2FF90E79" w14:textId="77777777" w:rsidR="0096404C" w:rsidRDefault="0096404C" w:rsidP="0096404C">
      <w:pPr>
        <w:rPr>
          <w:b/>
          <w:bCs/>
          <w:color w:val="EE0000"/>
          <w:sz w:val="24"/>
          <w:szCs w:val="24"/>
          <w:u w:val="single"/>
        </w:rPr>
      </w:pPr>
    </w:p>
    <w:p w14:paraId="24B14061" w14:textId="2A9FD0BF" w:rsidR="0096404C" w:rsidRPr="0096404C" w:rsidRDefault="0096404C" w:rsidP="0096404C">
      <w:pPr>
        <w:pStyle w:val="Paragraphedeliste"/>
        <w:numPr>
          <w:ilvl w:val="0"/>
          <w:numId w:val="11"/>
        </w:numPr>
        <w:rPr>
          <w:b/>
          <w:bCs/>
          <w:sz w:val="24"/>
          <w:szCs w:val="24"/>
        </w:rPr>
      </w:pPr>
      <w:r w:rsidRPr="0096404C">
        <w:rPr>
          <w:b/>
          <w:bCs/>
          <w:color w:val="EE0000"/>
          <w:sz w:val="24"/>
          <w:szCs w:val="24"/>
        </w:rPr>
        <w:t>Vaccination a</w:t>
      </w:r>
      <w:proofErr w:type="spellStart"/>
      <w:r w:rsidRPr="0096404C">
        <w:rPr>
          <w:b/>
          <w:bCs/>
          <w:color w:val="EE0000"/>
          <w:sz w:val="24"/>
          <w:szCs w:val="24"/>
        </w:rPr>
        <w:t>nti-pneumococcique</w:t>
      </w:r>
      <w:proofErr w:type="spellEnd"/>
    </w:p>
    <w:p w14:paraId="3EFFA06B" w14:textId="77777777" w:rsidR="0096404C" w:rsidRDefault="0096404C" w:rsidP="0096404C">
      <w:pPr>
        <w:pStyle w:val="Paragraphedeliste"/>
        <w:numPr>
          <w:ilvl w:val="0"/>
          <w:numId w:val="11"/>
        </w:numPr>
        <w:rPr>
          <w:sz w:val="24"/>
          <w:szCs w:val="24"/>
        </w:rPr>
      </w:pPr>
      <w:r>
        <w:rPr>
          <w:sz w:val="24"/>
          <w:szCs w:val="24"/>
        </w:rPr>
        <w:t>Vaccination anti-VRS 1x/an</w:t>
      </w:r>
    </w:p>
    <w:p w14:paraId="6FB9FC87" w14:textId="77777777" w:rsidR="0096404C" w:rsidRPr="0096404C" w:rsidRDefault="0096404C" w:rsidP="0096404C">
      <w:pPr>
        <w:pStyle w:val="Paragraphedeliste"/>
        <w:numPr>
          <w:ilvl w:val="0"/>
          <w:numId w:val="11"/>
        </w:numPr>
        <w:rPr>
          <w:b/>
          <w:bCs/>
          <w:color w:val="EE0000"/>
          <w:sz w:val="24"/>
          <w:szCs w:val="24"/>
        </w:rPr>
      </w:pPr>
      <w:r w:rsidRPr="0096404C">
        <w:rPr>
          <w:b/>
          <w:bCs/>
          <w:color w:val="EE0000"/>
          <w:sz w:val="24"/>
          <w:szCs w:val="24"/>
        </w:rPr>
        <w:t>Vaccination anti-VRS en dose unique</w:t>
      </w:r>
    </w:p>
    <w:p w14:paraId="4D19AC7F" w14:textId="77777777" w:rsidR="0096404C" w:rsidRPr="0096404C" w:rsidRDefault="0096404C" w:rsidP="0096404C">
      <w:pPr>
        <w:pStyle w:val="Paragraphedeliste"/>
        <w:numPr>
          <w:ilvl w:val="0"/>
          <w:numId w:val="11"/>
        </w:numPr>
        <w:rPr>
          <w:b/>
          <w:bCs/>
          <w:color w:val="EE0000"/>
          <w:sz w:val="24"/>
          <w:szCs w:val="24"/>
        </w:rPr>
      </w:pPr>
      <w:r w:rsidRPr="0096404C">
        <w:rPr>
          <w:b/>
          <w:bCs/>
          <w:color w:val="EE0000"/>
          <w:sz w:val="24"/>
          <w:szCs w:val="24"/>
        </w:rPr>
        <w:t xml:space="preserve">Vaccination </w:t>
      </w:r>
      <w:proofErr w:type="spellStart"/>
      <w:r w:rsidRPr="0096404C">
        <w:rPr>
          <w:b/>
          <w:bCs/>
          <w:color w:val="EE0000"/>
          <w:sz w:val="24"/>
          <w:szCs w:val="24"/>
        </w:rPr>
        <w:t>anti-grippale</w:t>
      </w:r>
      <w:proofErr w:type="spellEnd"/>
      <w:r w:rsidRPr="0096404C">
        <w:rPr>
          <w:b/>
          <w:bCs/>
          <w:color w:val="EE0000"/>
          <w:sz w:val="24"/>
          <w:szCs w:val="24"/>
        </w:rPr>
        <w:t xml:space="preserve"> 1x/an</w:t>
      </w:r>
    </w:p>
    <w:p w14:paraId="6CFB5BE0" w14:textId="77777777" w:rsidR="0096404C" w:rsidRPr="0096404C" w:rsidRDefault="0096404C" w:rsidP="0096404C">
      <w:pPr>
        <w:pStyle w:val="Paragraphedeliste"/>
        <w:numPr>
          <w:ilvl w:val="0"/>
          <w:numId w:val="11"/>
        </w:numPr>
        <w:rPr>
          <w:b/>
          <w:bCs/>
          <w:color w:val="EE0000"/>
          <w:sz w:val="24"/>
          <w:szCs w:val="24"/>
        </w:rPr>
      </w:pPr>
      <w:r w:rsidRPr="0096404C">
        <w:rPr>
          <w:b/>
          <w:bCs/>
          <w:color w:val="EE0000"/>
          <w:sz w:val="24"/>
          <w:szCs w:val="24"/>
        </w:rPr>
        <w:t>Vaccination anti Covid19 1x/an</w:t>
      </w:r>
    </w:p>
    <w:p w14:paraId="0200951E" w14:textId="77777777" w:rsidR="0096404C" w:rsidRDefault="0096404C" w:rsidP="0096404C">
      <w:pPr>
        <w:pStyle w:val="Paragraphedeliste"/>
        <w:numPr>
          <w:ilvl w:val="0"/>
          <w:numId w:val="11"/>
        </w:numPr>
        <w:rPr>
          <w:sz w:val="24"/>
          <w:szCs w:val="24"/>
        </w:rPr>
      </w:pPr>
      <w:r>
        <w:rPr>
          <w:sz w:val="24"/>
          <w:szCs w:val="24"/>
        </w:rPr>
        <w:t>Vaccination anti-Covid19 2x/an</w:t>
      </w:r>
    </w:p>
    <w:p w14:paraId="32DAAA4B" w14:textId="77777777" w:rsidR="0096404C" w:rsidRDefault="0096404C" w:rsidP="0096404C">
      <w:pPr>
        <w:rPr>
          <w:sz w:val="24"/>
          <w:szCs w:val="24"/>
        </w:rPr>
      </w:pPr>
    </w:p>
    <w:p w14:paraId="00479405" w14:textId="59D761B1" w:rsidR="0096404C" w:rsidRPr="0096404C" w:rsidRDefault="0096404C" w:rsidP="0096404C">
      <w:pPr>
        <w:rPr>
          <w:b/>
          <w:bCs/>
          <w:color w:val="EE0000"/>
          <w:sz w:val="24"/>
          <w:szCs w:val="24"/>
          <w:u w:val="single"/>
        </w:rPr>
      </w:pPr>
      <w:r w:rsidRPr="0096404C">
        <w:rPr>
          <w:b/>
          <w:bCs/>
          <w:color w:val="EE0000"/>
          <w:sz w:val="24"/>
          <w:szCs w:val="24"/>
          <w:u w:val="single"/>
        </w:rPr>
        <w:t xml:space="preserve">Argumentaire : </w:t>
      </w:r>
    </w:p>
    <w:p w14:paraId="3CD999EE" w14:textId="08B81F94" w:rsidR="0096404C" w:rsidRPr="0096404C" w:rsidRDefault="0096404C" w:rsidP="0096404C">
      <w:pPr>
        <w:pStyle w:val="Paragraphedeliste"/>
        <w:numPr>
          <w:ilvl w:val="0"/>
          <w:numId w:val="12"/>
        </w:numPr>
        <w:rPr>
          <w:rStyle w:val="factbox-text"/>
          <w:sz w:val="24"/>
          <w:szCs w:val="24"/>
        </w:rPr>
      </w:pPr>
      <w:r>
        <w:rPr>
          <w:rStyle w:val="factbox-text"/>
        </w:rPr>
        <w:t>L’injection d’une dose supplémentaire de vaccin est recommandée au printemps pour les personnes âgées de 80 ans et plus, les personnes immunodéprimées et les résidents en EHPAD et USLD, en respectant un délai d'au moins trois mois depuis la dernière dose de vaccin ou la dernière infection.</w:t>
      </w:r>
      <w:r>
        <w:rPr>
          <w:rStyle w:val="factbox-text"/>
        </w:rPr>
        <w:t xml:space="preserve"> (</w:t>
      </w:r>
      <w:proofErr w:type="spellStart"/>
      <w:proofErr w:type="gramStart"/>
      <w:r>
        <w:rPr>
          <w:rStyle w:val="factbox-text"/>
        </w:rPr>
        <w:t>cf</w:t>
      </w:r>
      <w:proofErr w:type="spellEnd"/>
      <w:proofErr w:type="gramEnd"/>
      <w:r>
        <w:rPr>
          <w:rStyle w:val="factbox-text"/>
        </w:rPr>
        <w:t xml:space="preserve"> vaccination-info-service.fr mars 2026)</w:t>
      </w:r>
    </w:p>
    <w:p w14:paraId="0A53AA74" w14:textId="51CAEAEF" w:rsidR="0096404C" w:rsidRPr="002F73D4" w:rsidRDefault="0096404C" w:rsidP="0096404C">
      <w:pPr>
        <w:pStyle w:val="Paragraphedeliste"/>
        <w:numPr>
          <w:ilvl w:val="0"/>
          <w:numId w:val="12"/>
        </w:numPr>
        <w:rPr>
          <w:sz w:val="24"/>
          <w:szCs w:val="24"/>
        </w:rPr>
      </w:pPr>
      <w:hyperlink r:id="rId5" w:tgtFrame="_self" w:history="1">
        <w:r>
          <w:rPr>
            <w:rStyle w:val="Lienhypertexte"/>
            <w:b/>
            <w:bCs/>
          </w:rPr>
          <w:t>Bronchiolites / infections à VRS</w:t>
        </w:r>
      </w:hyperlink>
      <w:r>
        <w:t xml:space="preserve"> : Pour l'ensemble des personnes de 75 ans et plus, et chez les personnes âgées de 65 ans et plus présentant des pathologies respiratoires chroniques (particulièrement BPCO) ou cardiaques (particulièrement insuffisance cardiaque).</w:t>
      </w:r>
      <w:r>
        <w:t xml:space="preserve"> (</w:t>
      </w:r>
      <w:proofErr w:type="spellStart"/>
      <w:proofErr w:type="gramStart"/>
      <w:r>
        <w:t>cf</w:t>
      </w:r>
      <w:proofErr w:type="spellEnd"/>
      <w:proofErr w:type="gramEnd"/>
      <w:r>
        <w:t xml:space="preserve"> vaccination-info-service.fr avril 2026)</w:t>
      </w:r>
    </w:p>
    <w:p w14:paraId="72EC22AF" w14:textId="77777777" w:rsidR="002F73D4" w:rsidRDefault="002F73D4" w:rsidP="002F73D4">
      <w:pPr>
        <w:rPr>
          <w:sz w:val="24"/>
          <w:szCs w:val="24"/>
        </w:rPr>
      </w:pPr>
    </w:p>
    <w:p w14:paraId="16DA07DB" w14:textId="77777777" w:rsidR="002F73D4" w:rsidRDefault="002F73D4" w:rsidP="002F73D4">
      <w:pPr>
        <w:rPr>
          <w:sz w:val="24"/>
          <w:szCs w:val="24"/>
        </w:rPr>
      </w:pPr>
    </w:p>
    <w:p w14:paraId="60BAF7E4" w14:textId="2227C18E" w:rsidR="002F73D4" w:rsidRPr="002F73D4" w:rsidRDefault="002F73D4" w:rsidP="002F73D4">
      <w:pPr>
        <w:rPr>
          <w:b/>
          <w:bCs/>
          <w:color w:val="EE0000"/>
          <w:sz w:val="24"/>
          <w:szCs w:val="24"/>
          <w:u w:val="single"/>
        </w:rPr>
      </w:pPr>
      <w:r w:rsidRPr="002F73D4">
        <w:rPr>
          <w:b/>
          <w:bCs/>
          <w:color w:val="EE0000"/>
          <w:sz w:val="24"/>
          <w:szCs w:val="24"/>
          <w:u w:val="single"/>
        </w:rPr>
        <w:t xml:space="preserve">Sources : </w:t>
      </w:r>
    </w:p>
    <w:p w14:paraId="308733FF" w14:textId="67A2C567" w:rsidR="002F73D4" w:rsidRDefault="002F73D4" w:rsidP="002F73D4">
      <w:pPr>
        <w:pStyle w:val="Paragraphedeliste"/>
        <w:numPr>
          <w:ilvl w:val="0"/>
          <w:numId w:val="12"/>
        </w:numPr>
        <w:rPr>
          <w:sz w:val="24"/>
          <w:szCs w:val="24"/>
        </w:rPr>
      </w:pPr>
      <w:r w:rsidRPr="002F73D4">
        <w:rPr>
          <w:sz w:val="24"/>
          <w:szCs w:val="24"/>
        </w:rPr>
        <w:t xml:space="preserve"> </w:t>
      </w:r>
      <w:r>
        <w:rPr>
          <w:sz w:val="24"/>
          <w:szCs w:val="24"/>
        </w:rPr>
        <w:t>Has-sante.fr Juillet 2024</w:t>
      </w:r>
    </w:p>
    <w:p w14:paraId="7007C27B" w14:textId="224A29D5" w:rsidR="002F73D4" w:rsidRDefault="002F73D4" w:rsidP="002F73D4">
      <w:pPr>
        <w:pStyle w:val="Paragraphedeliste"/>
        <w:numPr>
          <w:ilvl w:val="0"/>
          <w:numId w:val="12"/>
        </w:numPr>
        <w:rPr>
          <w:sz w:val="24"/>
          <w:szCs w:val="24"/>
        </w:rPr>
      </w:pPr>
      <w:r>
        <w:rPr>
          <w:sz w:val="24"/>
          <w:szCs w:val="24"/>
        </w:rPr>
        <w:t>Recommandations Société de Pneumologie de Langue Française (SPLF) 2024</w:t>
      </w:r>
    </w:p>
    <w:p w14:paraId="2CF521B3" w14:textId="037878DB" w:rsidR="002F73D4" w:rsidRPr="002F73D4" w:rsidRDefault="002F73D4" w:rsidP="002F73D4">
      <w:pPr>
        <w:pStyle w:val="Paragraphedeliste"/>
        <w:numPr>
          <w:ilvl w:val="0"/>
          <w:numId w:val="12"/>
        </w:numPr>
        <w:rPr>
          <w:sz w:val="24"/>
          <w:szCs w:val="24"/>
        </w:rPr>
      </w:pPr>
      <w:r>
        <w:rPr>
          <w:sz w:val="24"/>
          <w:szCs w:val="24"/>
        </w:rPr>
        <w:t>Vaccination-info-service.fr 2026</w:t>
      </w:r>
    </w:p>
    <w:p w14:paraId="0709F965" w14:textId="77777777" w:rsidR="0096404C" w:rsidRDefault="0096404C" w:rsidP="0096404C">
      <w:pPr>
        <w:rPr>
          <w:b/>
          <w:bCs/>
          <w:color w:val="EE0000"/>
          <w:sz w:val="24"/>
          <w:szCs w:val="24"/>
          <w:u w:val="single"/>
        </w:rPr>
      </w:pPr>
    </w:p>
    <w:p w14:paraId="51300D28" w14:textId="77777777" w:rsidR="0096404C" w:rsidRPr="0096404C" w:rsidRDefault="0096404C" w:rsidP="0096404C">
      <w:pPr>
        <w:rPr>
          <w:sz w:val="24"/>
          <w:szCs w:val="24"/>
        </w:rPr>
      </w:pPr>
    </w:p>
    <w:p w14:paraId="2DA169B7" w14:textId="77777777" w:rsidR="00960538" w:rsidRPr="00960538" w:rsidRDefault="00960538" w:rsidP="00960538">
      <w:pPr>
        <w:pStyle w:val="Paragraphedeliste"/>
        <w:rPr>
          <w:sz w:val="24"/>
          <w:szCs w:val="24"/>
        </w:rPr>
      </w:pPr>
    </w:p>
    <w:sectPr w:rsidR="00960538" w:rsidRPr="009605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3E1"/>
    <w:multiLevelType w:val="hybridMultilevel"/>
    <w:tmpl w:val="9C54C14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D663CF3"/>
    <w:multiLevelType w:val="hybridMultilevel"/>
    <w:tmpl w:val="1AC4337E"/>
    <w:lvl w:ilvl="0" w:tplc="3E3C066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11EC2E52"/>
    <w:multiLevelType w:val="hybridMultilevel"/>
    <w:tmpl w:val="052259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4808E0"/>
    <w:multiLevelType w:val="hybridMultilevel"/>
    <w:tmpl w:val="237CAA4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EB81621"/>
    <w:multiLevelType w:val="hybridMultilevel"/>
    <w:tmpl w:val="55B21104"/>
    <w:lvl w:ilvl="0" w:tplc="170A23F0">
      <w:start w:val="1"/>
      <w:numFmt w:val="bullet"/>
      <w:lvlText w:val=""/>
      <w:lvlJc w:val="left"/>
      <w:pPr>
        <w:tabs>
          <w:tab w:val="num" w:pos="720"/>
        </w:tabs>
        <w:ind w:left="720" w:hanging="360"/>
      </w:pPr>
      <w:rPr>
        <w:rFonts w:ascii="Wingdings 3" w:hAnsi="Wingdings 3" w:hint="default"/>
      </w:rPr>
    </w:lvl>
    <w:lvl w:ilvl="1" w:tplc="355A3A34" w:tentative="1">
      <w:start w:val="1"/>
      <w:numFmt w:val="bullet"/>
      <w:lvlText w:val=""/>
      <w:lvlJc w:val="left"/>
      <w:pPr>
        <w:tabs>
          <w:tab w:val="num" w:pos="1440"/>
        </w:tabs>
        <w:ind w:left="1440" w:hanging="360"/>
      </w:pPr>
      <w:rPr>
        <w:rFonts w:ascii="Wingdings 3" w:hAnsi="Wingdings 3" w:hint="default"/>
      </w:rPr>
    </w:lvl>
    <w:lvl w:ilvl="2" w:tplc="545244FA" w:tentative="1">
      <w:start w:val="1"/>
      <w:numFmt w:val="bullet"/>
      <w:lvlText w:val=""/>
      <w:lvlJc w:val="left"/>
      <w:pPr>
        <w:tabs>
          <w:tab w:val="num" w:pos="2160"/>
        </w:tabs>
        <w:ind w:left="2160" w:hanging="360"/>
      </w:pPr>
      <w:rPr>
        <w:rFonts w:ascii="Wingdings 3" w:hAnsi="Wingdings 3" w:hint="default"/>
      </w:rPr>
    </w:lvl>
    <w:lvl w:ilvl="3" w:tplc="A41C45E0" w:tentative="1">
      <w:start w:val="1"/>
      <w:numFmt w:val="bullet"/>
      <w:lvlText w:val=""/>
      <w:lvlJc w:val="left"/>
      <w:pPr>
        <w:tabs>
          <w:tab w:val="num" w:pos="2880"/>
        </w:tabs>
        <w:ind w:left="2880" w:hanging="360"/>
      </w:pPr>
      <w:rPr>
        <w:rFonts w:ascii="Wingdings 3" w:hAnsi="Wingdings 3" w:hint="default"/>
      </w:rPr>
    </w:lvl>
    <w:lvl w:ilvl="4" w:tplc="0A247826" w:tentative="1">
      <w:start w:val="1"/>
      <w:numFmt w:val="bullet"/>
      <w:lvlText w:val=""/>
      <w:lvlJc w:val="left"/>
      <w:pPr>
        <w:tabs>
          <w:tab w:val="num" w:pos="3600"/>
        </w:tabs>
        <w:ind w:left="3600" w:hanging="360"/>
      </w:pPr>
      <w:rPr>
        <w:rFonts w:ascii="Wingdings 3" w:hAnsi="Wingdings 3" w:hint="default"/>
      </w:rPr>
    </w:lvl>
    <w:lvl w:ilvl="5" w:tplc="D6E6DC4A" w:tentative="1">
      <w:start w:val="1"/>
      <w:numFmt w:val="bullet"/>
      <w:lvlText w:val=""/>
      <w:lvlJc w:val="left"/>
      <w:pPr>
        <w:tabs>
          <w:tab w:val="num" w:pos="4320"/>
        </w:tabs>
        <w:ind w:left="4320" w:hanging="360"/>
      </w:pPr>
      <w:rPr>
        <w:rFonts w:ascii="Wingdings 3" w:hAnsi="Wingdings 3" w:hint="default"/>
      </w:rPr>
    </w:lvl>
    <w:lvl w:ilvl="6" w:tplc="7BD29B84" w:tentative="1">
      <w:start w:val="1"/>
      <w:numFmt w:val="bullet"/>
      <w:lvlText w:val=""/>
      <w:lvlJc w:val="left"/>
      <w:pPr>
        <w:tabs>
          <w:tab w:val="num" w:pos="5040"/>
        </w:tabs>
        <w:ind w:left="5040" w:hanging="360"/>
      </w:pPr>
      <w:rPr>
        <w:rFonts w:ascii="Wingdings 3" w:hAnsi="Wingdings 3" w:hint="default"/>
      </w:rPr>
    </w:lvl>
    <w:lvl w:ilvl="7" w:tplc="8C6460C4" w:tentative="1">
      <w:start w:val="1"/>
      <w:numFmt w:val="bullet"/>
      <w:lvlText w:val=""/>
      <w:lvlJc w:val="left"/>
      <w:pPr>
        <w:tabs>
          <w:tab w:val="num" w:pos="5760"/>
        </w:tabs>
        <w:ind w:left="5760" w:hanging="360"/>
      </w:pPr>
      <w:rPr>
        <w:rFonts w:ascii="Wingdings 3" w:hAnsi="Wingdings 3" w:hint="default"/>
      </w:rPr>
    </w:lvl>
    <w:lvl w:ilvl="8" w:tplc="AE32290C"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53F8116E"/>
    <w:multiLevelType w:val="hybridMultilevel"/>
    <w:tmpl w:val="3B86F7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F7E24C6"/>
    <w:multiLevelType w:val="hybridMultilevel"/>
    <w:tmpl w:val="18946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ABA224B"/>
    <w:multiLevelType w:val="hybridMultilevel"/>
    <w:tmpl w:val="B378B2B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E4F0BF7"/>
    <w:multiLevelType w:val="hybridMultilevel"/>
    <w:tmpl w:val="9746FF2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E866966"/>
    <w:multiLevelType w:val="hybridMultilevel"/>
    <w:tmpl w:val="6F769F6A"/>
    <w:lvl w:ilvl="0" w:tplc="52F4AF5C">
      <w:start w:val="1"/>
      <w:numFmt w:val="bullet"/>
      <w:lvlText w:val=""/>
      <w:lvlJc w:val="left"/>
      <w:pPr>
        <w:tabs>
          <w:tab w:val="num" w:pos="720"/>
        </w:tabs>
        <w:ind w:left="720" w:hanging="360"/>
      </w:pPr>
      <w:rPr>
        <w:rFonts w:ascii="Wingdings 3" w:hAnsi="Wingdings 3" w:hint="default"/>
      </w:rPr>
    </w:lvl>
    <w:lvl w:ilvl="1" w:tplc="E86890F0" w:tentative="1">
      <w:start w:val="1"/>
      <w:numFmt w:val="bullet"/>
      <w:lvlText w:val=""/>
      <w:lvlJc w:val="left"/>
      <w:pPr>
        <w:tabs>
          <w:tab w:val="num" w:pos="1440"/>
        </w:tabs>
        <w:ind w:left="1440" w:hanging="360"/>
      </w:pPr>
      <w:rPr>
        <w:rFonts w:ascii="Wingdings 3" w:hAnsi="Wingdings 3" w:hint="default"/>
      </w:rPr>
    </w:lvl>
    <w:lvl w:ilvl="2" w:tplc="D80CE8DC" w:tentative="1">
      <w:start w:val="1"/>
      <w:numFmt w:val="bullet"/>
      <w:lvlText w:val=""/>
      <w:lvlJc w:val="left"/>
      <w:pPr>
        <w:tabs>
          <w:tab w:val="num" w:pos="2160"/>
        </w:tabs>
        <w:ind w:left="2160" w:hanging="360"/>
      </w:pPr>
      <w:rPr>
        <w:rFonts w:ascii="Wingdings 3" w:hAnsi="Wingdings 3" w:hint="default"/>
      </w:rPr>
    </w:lvl>
    <w:lvl w:ilvl="3" w:tplc="D548B23E" w:tentative="1">
      <w:start w:val="1"/>
      <w:numFmt w:val="bullet"/>
      <w:lvlText w:val=""/>
      <w:lvlJc w:val="left"/>
      <w:pPr>
        <w:tabs>
          <w:tab w:val="num" w:pos="2880"/>
        </w:tabs>
        <w:ind w:left="2880" w:hanging="360"/>
      </w:pPr>
      <w:rPr>
        <w:rFonts w:ascii="Wingdings 3" w:hAnsi="Wingdings 3" w:hint="default"/>
      </w:rPr>
    </w:lvl>
    <w:lvl w:ilvl="4" w:tplc="8904D39C" w:tentative="1">
      <w:start w:val="1"/>
      <w:numFmt w:val="bullet"/>
      <w:lvlText w:val=""/>
      <w:lvlJc w:val="left"/>
      <w:pPr>
        <w:tabs>
          <w:tab w:val="num" w:pos="3600"/>
        </w:tabs>
        <w:ind w:left="3600" w:hanging="360"/>
      </w:pPr>
      <w:rPr>
        <w:rFonts w:ascii="Wingdings 3" w:hAnsi="Wingdings 3" w:hint="default"/>
      </w:rPr>
    </w:lvl>
    <w:lvl w:ilvl="5" w:tplc="A4DE848A" w:tentative="1">
      <w:start w:val="1"/>
      <w:numFmt w:val="bullet"/>
      <w:lvlText w:val=""/>
      <w:lvlJc w:val="left"/>
      <w:pPr>
        <w:tabs>
          <w:tab w:val="num" w:pos="4320"/>
        </w:tabs>
        <w:ind w:left="4320" w:hanging="360"/>
      </w:pPr>
      <w:rPr>
        <w:rFonts w:ascii="Wingdings 3" w:hAnsi="Wingdings 3" w:hint="default"/>
      </w:rPr>
    </w:lvl>
    <w:lvl w:ilvl="6" w:tplc="2CECACB4" w:tentative="1">
      <w:start w:val="1"/>
      <w:numFmt w:val="bullet"/>
      <w:lvlText w:val=""/>
      <w:lvlJc w:val="left"/>
      <w:pPr>
        <w:tabs>
          <w:tab w:val="num" w:pos="5040"/>
        </w:tabs>
        <w:ind w:left="5040" w:hanging="360"/>
      </w:pPr>
      <w:rPr>
        <w:rFonts w:ascii="Wingdings 3" w:hAnsi="Wingdings 3" w:hint="default"/>
      </w:rPr>
    </w:lvl>
    <w:lvl w:ilvl="7" w:tplc="0F2AF992" w:tentative="1">
      <w:start w:val="1"/>
      <w:numFmt w:val="bullet"/>
      <w:lvlText w:val=""/>
      <w:lvlJc w:val="left"/>
      <w:pPr>
        <w:tabs>
          <w:tab w:val="num" w:pos="5760"/>
        </w:tabs>
        <w:ind w:left="5760" w:hanging="360"/>
      </w:pPr>
      <w:rPr>
        <w:rFonts w:ascii="Wingdings 3" w:hAnsi="Wingdings 3" w:hint="default"/>
      </w:rPr>
    </w:lvl>
    <w:lvl w:ilvl="8" w:tplc="E23CBC26"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7E194DE9"/>
    <w:multiLevelType w:val="hybridMultilevel"/>
    <w:tmpl w:val="2A52FCB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EAE1D49"/>
    <w:multiLevelType w:val="hybridMultilevel"/>
    <w:tmpl w:val="6E8EBE44"/>
    <w:lvl w:ilvl="0" w:tplc="D23E2DC6">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3152417">
    <w:abstractNumId w:val="3"/>
  </w:num>
  <w:num w:numId="2" w16cid:durableId="615867954">
    <w:abstractNumId w:val="0"/>
  </w:num>
  <w:num w:numId="3" w16cid:durableId="866526760">
    <w:abstractNumId w:val="10"/>
  </w:num>
  <w:num w:numId="4" w16cid:durableId="1232041694">
    <w:abstractNumId w:val="5"/>
  </w:num>
  <w:num w:numId="5" w16cid:durableId="1099569040">
    <w:abstractNumId w:val="1"/>
  </w:num>
  <w:num w:numId="6" w16cid:durableId="1076049643">
    <w:abstractNumId w:val="2"/>
  </w:num>
  <w:num w:numId="7" w16cid:durableId="1554196901">
    <w:abstractNumId w:val="8"/>
  </w:num>
  <w:num w:numId="8" w16cid:durableId="358969834">
    <w:abstractNumId w:val="4"/>
  </w:num>
  <w:num w:numId="9" w16cid:durableId="1265528475">
    <w:abstractNumId w:val="9"/>
  </w:num>
  <w:num w:numId="10" w16cid:durableId="67969390">
    <w:abstractNumId w:val="6"/>
  </w:num>
  <w:num w:numId="11" w16cid:durableId="1583492891">
    <w:abstractNumId w:val="7"/>
  </w:num>
  <w:num w:numId="12" w16cid:durableId="19557444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C31"/>
    <w:rsid w:val="00137F9B"/>
    <w:rsid w:val="001B6C31"/>
    <w:rsid w:val="00242EAA"/>
    <w:rsid w:val="002F73D4"/>
    <w:rsid w:val="006F09AE"/>
    <w:rsid w:val="00766744"/>
    <w:rsid w:val="007723A8"/>
    <w:rsid w:val="00960538"/>
    <w:rsid w:val="0096404C"/>
    <w:rsid w:val="00DE48FD"/>
    <w:rsid w:val="00F879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C4CFA"/>
  <w15:chartTrackingRefBased/>
  <w15:docId w15:val="{D2677254-38D8-41A1-98ED-2BF786FF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B6C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B6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B6C3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B6C3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B6C3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B6C3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B6C3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B6C3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B6C3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6C3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B6C3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B6C3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B6C3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B6C3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B6C3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B6C3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B6C3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B6C31"/>
    <w:rPr>
      <w:rFonts w:eastAsiaTheme="majorEastAsia" w:cstheme="majorBidi"/>
      <w:color w:val="272727" w:themeColor="text1" w:themeTint="D8"/>
    </w:rPr>
  </w:style>
  <w:style w:type="paragraph" w:styleId="Titre">
    <w:name w:val="Title"/>
    <w:basedOn w:val="Normal"/>
    <w:next w:val="Normal"/>
    <w:link w:val="TitreCar"/>
    <w:uiPriority w:val="10"/>
    <w:qFormat/>
    <w:rsid w:val="001B6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B6C3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B6C3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B6C3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B6C31"/>
    <w:pPr>
      <w:spacing w:before="160"/>
      <w:jc w:val="center"/>
    </w:pPr>
    <w:rPr>
      <w:i/>
      <w:iCs/>
      <w:color w:val="404040" w:themeColor="text1" w:themeTint="BF"/>
    </w:rPr>
  </w:style>
  <w:style w:type="character" w:customStyle="1" w:styleId="CitationCar">
    <w:name w:val="Citation Car"/>
    <w:basedOn w:val="Policepardfaut"/>
    <w:link w:val="Citation"/>
    <w:uiPriority w:val="29"/>
    <w:rsid w:val="001B6C31"/>
    <w:rPr>
      <w:i/>
      <w:iCs/>
      <w:color w:val="404040" w:themeColor="text1" w:themeTint="BF"/>
    </w:rPr>
  </w:style>
  <w:style w:type="paragraph" w:styleId="Paragraphedeliste">
    <w:name w:val="List Paragraph"/>
    <w:basedOn w:val="Normal"/>
    <w:uiPriority w:val="34"/>
    <w:qFormat/>
    <w:rsid w:val="001B6C31"/>
    <w:pPr>
      <w:ind w:left="720"/>
      <w:contextualSpacing/>
    </w:pPr>
  </w:style>
  <w:style w:type="character" w:styleId="Accentuationintense">
    <w:name w:val="Intense Emphasis"/>
    <w:basedOn w:val="Policepardfaut"/>
    <w:uiPriority w:val="21"/>
    <w:qFormat/>
    <w:rsid w:val="001B6C31"/>
    <w:rPr>
      <w:i/>
      <w:iCs/>
      <w:color w:val="2F5496" w:themeColor="accent1" w:themeShade="BF"/>
    </w:rPr>
  </w:style>
  <w:style w:type="paragraph" w:styleId="Citationintense">
    <w:name w:val="Intense Quote"/>
    <w:basedOn w:val="Normal"/>
    <w:next w:val="Normal"/>
    <w:link w:val="CitationintenseCar"/>
    <w:uiPriority w:val="30"/>
    <w:qFormat/>
    <w:rsid w:val="001B6C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B6C31"/>
    <w:rPr>
      <w:i/>
      <w:iCs/>
      <w:color w:val="2F5496" w:themeColor="accent1" w:themeShade="BF"/>
    </w:rPr>
  </w:style>
  <w:style w:type="character" w:styleId="Rfrenceintense">
    <w:name w:val="Intense Reference"/>
    <w:basedOn w:val="Policepardfaut"/>
    <w:uiPriority w:val="32"/>
    <w:qFormat/>
    <w:rsid w:val="001B6C31"/>
    <w:rPr>
      <w:b/>
      <w:bCs/>
      <w:smallCaps/>
      <w:color w:val="2F5496" w:themeColor="accent1" w:themeShade="BF"/>
      <w:spacing w:val="5"/>
    </w:rPr>
  </w:style>
  <w:style w:type="character" w:customStyle="1" w:styleId="factbox-text">
    <w:name w:val="factbox-text"/>
    <w:basedOn w:val="Policepardfaut"/>
    <w:rsid w:val="0096404C"/>
  </w:style>
  <w:style w:type="character" w:styleId="lev">
    <w:name w:val="Strong"/>
    <w:basedOn w:val="Policepardfaut"/>
    <w:uiPriority w:val="22"/>
    <w:qFormat/>
    <w:rsid w:val="0096404C"/>
    <w:rPr>
      <w:b/>
      <w:bCs/>
    </w:rPr>
  </w:style>
  <w:style w:type="character" w:styleId="Lienhypertexte">
    <w:name w:val="Hyperlink"/>
    <w:basedOn w:val="Policepardfaut"/>
    <w:uiPriority w:val="99"/>
    <w:semiHidden/>
    <w:unhideWhenUsed/>
    <w:rsid w:val="009640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accination-info-service.fr/Les-maladies-et-leurs-vaccins/Bronchiolites-et-infections-respiratoires-dues-aux-Virus-respiratoires-syncitiaux-VRS"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777</Words>
  <Characters>4278</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Gries</dc:creator>
  <cp:keywords/>
  <dc:description/>
  <cp:lastModifiedBy>Jean-Luc Gries</cp:lastModifiedBy>
  <cp:revision>2</cp:revision>
  <dcterms:created xsi:type="dcterms:W3CDTF">2026-08-28T12:54:00Z</dcterms:created>
  <dcterms:modified xsi:type="dcterms:W3CDTF">2026-08-28T12:54:00Z</dcterms:modified>
</cp:coreProperties>
</file>